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1D1" w14:textId="30497B2E" w:rsidR="00E64E8F" w:rsidRPr="007417A9" w:rsidRDefault="00380158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Seniors filles 1</w:t>
      </w:r>
      <w:r w:rsidR="00F85845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 :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Saint jean de </w:t>
      </w:r>
      <w:proofErr w:type="spellStart"/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Luz</w:t>
      </w:r>
      <w:proofErr w:type="spellEnd"/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-</w:t>
      </w:r>
      <w:r w:rsidR="00F85845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CTC</w:t>
      </w:r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: 28 - 89</w:t>
      </w:r>
    </w:p>
    <w:p w14:paraId="13C8C581" w14:textId="77777777" w:rsidR="00D34B87" w:rsidRPr="007417A9" w:rsidRDefault="00D34B87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5B4E6A90" w14:textId="77777777" w:rsidR="00D207E7" w:rsidRPr="007417A9" w:rsidRDefault="00D207E7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484CC233" w14:textId="676CA7F5" w:rsidR="00D34B87" w:rsidRPr="007417A9" w:rsidRDefault="004145EB" w:rsidP="004A64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Seniors filles 2 :</w:t>
      </w: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CTC </w:t>
      </w:r>
      <w:proofErr w:type="spellStart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="00380158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</w:t>
      </w:r>
      <w:r w:rsidR="00D34B87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- St Palais : 26 - 66</w:t>
      </w:r>
    </w:p>
    <w:p w14:paraId="668D8754" w14:textId="77777777" w:rsidR="00D34B87" w:rsidRPr="007417A9" w:rsidRDefault="00D34B87" w:rsidP="004A64BE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3ECCED8E" w14:textId="586D8D05" w:rsidR="00380158" w:rsidRDefault="002E4D44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Face à une équipe très physique, nos filles n’ont pas réussi à tenir le rythme imposé par St Palais. On pourra retenir une bonne première mi-temps avant de craquer au début du troisième quart temps. Bon rétablissement aux blessées. </w:t>
      </w:r>
    </w:p>
    <w:p w14:paraId="7DC7DC51" w14:textId="77777777" w:rsidR="002E4D44" w:rsidRPr="007417A9" w:rsidRDefault="002E4D44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56C2321B" w14:textId="761934DB" w:rsidR="00380158" w:rsidRDefault="00380158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Seniors garçons :</w:t>
      </w:r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824119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– Aviron Bayonnais 2 </w:t>
      </w:r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: 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40 </w:t>
      </w:r>
      <w:r w:rsidR="00A349CE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–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48</w:t>
      </w:r>
    </w:p>
    <w:p w14:paraId="1366E1F9" w14:textId="77777777" w:rsidR="00A349CE" w:rsidRDefault="00A349CE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20B31DE2" w14:textId="335E797B" w:rsidR="00A349CE" w:rsidRPr="00A349CE" w:rsidRDefault="00A349CE" w:rsidP="00A349CE">
      <w:pPr>
        <w:shd w:val="clear" w:color="auto" w:fill="FFFFFF"/>
        <w:rPr>
          <w:rFonts w:asciiTheme="majorHAnsi" w:eastAsia="Times New Roman" w:hAnsiTheme="majorHAnsi" w:cs="Tahoma"/>
          <w:color w:val="212121"/>
          <w:sz w:val="18"/>
          <w:szCs w:val="18"/>
        </w:rPr>
      </w:pPr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 xml:space="preserve">Très </w:t>
      </w:r>
      <w:proofErr w:type="spellStart"/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>très</w:t>
      </w:r>
      <w:proofErr w:type="spellEnd"/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 xml:space="preserve"> long match des seniors. Le 1er quart est extraordinaire! Il se finit par un score de 3-4 en faveur des visiteurs (digne d'une école de basket). Le second n'est guère mieux, les équipes ne marquant même pas 20 points à la mi temps. Le 3eme quart est un peu mieux mais les </w:t>
      </w:r>
      <w:proofErr w:type="spellStart"/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>artheziens</w:t>
      </w:r>
      <w:proofErr w:type="spellEnd"/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 xml:space="preserve"> commencent à avoir des passages à vide ce qui permet aux visiteurs de prendre le dessus. Malgré la mise en place d'une défense individuelle dans les 5 dernières minutes, c'est insuffisant et les bleus et jaunes s'inclinent sur le score de 48-40.</w:t>
      </w:r>
    </w:p>
    <w:p w14:paraId="400DBF0D" w14:textId="62E25EF3" w:rsidR="00A349CE" w:rsidRPr="00A349CE" w:rsidRDefault="00A349CE" w:rsidP="00A349CE">
      <w:pPr>
        <w:shd w:val="clear" w:color="auto" w:fill="FFFFFF"/>
        <w:rPr>
          <w:rFonts w:asciiTheme="majorHAnsi" w:eastAsia="Times New Roman" w:hAnsiTheme="majorHAnsi" w:cs="Tahoma"/>
          <w:color w:val="212121"/>
          <w:sz w:val="18"/>
          <w:szCs w:val="18"/>
        </w:rPr>
      </w:pPr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 xml:space="preserve">Merci à Lucas et </w:t>
      </w:r>
      <w:proofErr w:type="gramStart"/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>au</w:t>
      </w:r>
      <w:proofErr w:type="gramEnd"/>
      <w:r w:rsidRPr="00A349CE">
        <w:rPr>
          <w:rFonts w:asciiTheme="majorHAnsi" w:eastAsia="Times New Roman" w:hAnsiTheme="majorHAnsi" w:cs="Tahoma"/>
          <w:color w:val="212121"/>
          <w:sz w:val="18"/>
          <w:szCs w:val="18"/>
        </w:rPr>
        <w:t xml:space="preserve"> 2 cadets pour être venus prêter main forte!!</w:t>
      </w:r>
    </w:p>
    <w:p w14:paraId="1FAF4B29" w14:textId="231256C1" w:rsidR="007417A9" w:rsidRPr="007417A9" w:rsidRDefault="007417A9" w:rsidP="00380158">
      <w:pPr>
        <w:rPr>
          <w:rFonts w:asciiTheme="majorHAnsi" w:eastAsia="Times New Roman" w:hAnsiTheme="majorHAnsi" w:cs="Times New Roman"/>
          <w:sz w:val="18"/>
          <w:szCs w:val="18"/>
        </w:rPr>
      </w:pPr>
    </w:p>
    <w:p w14:paraId="76D03A77" w14:textId="77777777" w:rsidR="002838DC" w:rsidRPr="007417A9" w:rsidRDefault="002838DC" w:rsidP="00380158">
      <w:pPr>
        <w:rPr>
          <w:rFonts w:asciiTheme="majorHAnsi" w:eastAsia="Times New Roman" w:hAnsiTheme="majorHAnsi" w:cs="Times New Roman"/>
          <w:sz w:val="18"/>
          <w:szCs w:val="18"/>
        </w:rPr>
      </w:pPr>
    </w:p>
    <w:p w14:paraId="2D5FE915" w14:textId="6A58D237" w:rsidR="003B5844" w:rsidRDefault="00380158">
      <w:pPr>
        <w:rPr>
          <w:rFonts w:asciiTheme="majorHAnsi" w:hAnsiTheme="majorHAnsi"/>
          <w:sz w:val="18"/>
          <w:szCs w:val="18"/>
        </w:rPr>
      </w:pPr>
      <w:r w:rsidRPr="007417A9">
        <w:rPr>
          <w:rFonts w:asciiTheme="majorHAnsi" w:hAnsiTheme="majorHAnsi"/>
          <w:b/>
          <w:sz w:val="18"/>
          <w:szCs w:val="18"/>
          <w:u w:val="single"/>
        </w:rPr>
        <w:t>Cadets :</w:t>
      </w:r>
      <w:r w:rsidRPr="007417A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417A9">
        <w:rPr>
          <w:rFonts w:asciiTheme="majorHAnsi" w:hAnsiTheme="majorHAnsi"/>
          <w:sz w:val="18"/>
          <w:szCs w:val="18"/>
        </w:rPr>
        <w:t>Arthez</w:t>
      </w:r>
      <w:proofErr w:type="spellEnd"/>
      <w:r w:rsidR="002E4D44">
        <w:rPr>
          <w:rFonts w:asciiTheme="majorHAnsi" w:hAnsiTheme="majorHAnsi"/>
          <w:sz w:val="18"/>
          <w:szCs w:val="18"/>
        </w:rPr>
        <w:t xml:space="preserve"> – Aviron Bayonnais</w:t>
      </w:r>
      <w:r w:rsidR="00F85845" w:rsidRPr="007417A9">
        <w:rPr>
          <w:rFonts w:asciiTheme="majorHAnsi" w:hAnsiTheme="majorHAnsi"/>
          <w:sz w:val="18"/>
          <w:szCs w:val="18"/>
        </w:rPr>
        <w:t> :</w:t>
      </w:r>
      <w:r w:rsidR="00D34B87" w:rsidRPr="007417A9">
        <w:rPr>
          <w:rFonts w:asciiTheme="majorHAnsi" w:hAnsiTheme="majorHAnsi"/>
          <w:sz w:val="18"/>
          <w:szCs w:val="18"/>
        </w:rPr>
        <w:t xml:space="preserve"> </w:t>
      </w:r>
      <w:r w:rsidR="002E4D44">
        <w:rPr>
          <w:rFonts w:asciiTheme="majorHAnsi" w:hAnsiTheme="majorHAnsi"/>
          <w:sz w:val="18"/>
          <w:szCs w:val="18"/>
        </w:rPr>
        <w:t xml:space="preserve">41 </w:t>
      </w:r>
      <w:r w:rsidR="00A349CE">
        <w:rPr>
          <w:rFonts w:asciiTheme="majorHAnsi" w:hAnsiTheme="majorHAnsi"/>
          <w:sz w:val="18"/>
          <w:szCs w:val="18"/>
        </w:rPr>
        <w:t>–</w:t>
      </w:r>
      <w:r w:rsidR="002E4D44">
        <w:rPr>
          <w:rFonts w:asciiTheme="majorHAnsi" w:hAnsiTheme="majorHAnsi"/>
          <w:sz w:val="18"/>
          <w:szCs w:val="18"/>
        </w:rPr>
        <w:t xml:space="preserve"> 100</w:t>
      </w:r>
    </w:p>
    <w:p w14:paraId="7F2AB4DA" w14:textId="77777777" w:rsidR="00A349CE" w:rsidRDefault="00A349CE">
      <w:pPr>
        <w:rPr>
          <w:rFonts w:asciiTheme="majorHAnsi" w:hAnsiTheme="majorHAnsi"/>
          <w:sz w:val="18"/>
          <w:szCs w:val="18"/>
        </w:rPr>
      </w:pPr>
    </w:p>
    <w:p w14:paraId="6C85766C" w14:textId="63E14302" w:rsidR="00A349CE" w:rsidRPr="007417A9" w:rsidRDefault="00A349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Match difficile des cadets face à une très bonne équipe de Bayonne. Dès le 1</w:t>
      </w:r>
      <w:r w:rsidRPr="00A349CE">
        <w:rPr>
          <w:rFonts w:asciiTheme="majorHAnsi" w:hAnsiTheme="majorHAnsi"/>
          <w:sz w:val="18"/>
          <w:szCs w:val="18"/>
          <w:vertAlign w:val="superscript"/>
        </w:rPr>
        <w:t>er</w:t>
      </w:r>
      <w:r>
        <w:rPr>
          <w:rFonts w:asciiTheme="majorHAnsi" w:hAnsiTheme="majorHAnsi"/>
          <w:sz w:val="18"/>
          <w:szCs w:val="18"/>
        </w:rPr>
        <w:t xml:space="preserve"> quart temps les jeunes basques prennent les devants et ne lâcheront rien. Les </w:t>
      </w:r>
      <w:proofErr w:type="spellStart"/>
      <w:r>
        <w:rPr>
          <w:rFonts w:asciiTheme="majorHAnsi" w:hAnsiTheme="majorHAnsi"/>
          <w:sz w:val="18"/>
          <w:szCs w:val="18"/>
        </w:rPr>
        <w:t>Artheziens</w:t>
      </w:r>
      <w:proofErr w:type="spellEnd"/>
      <w:r>
        <w:rPr>
          <w:rFonts w:asciiTheme="majorHAnsi" w:hAnsiTheme="majorHAnsi"/>
          <w:sz w:val="18"/>
          <w:szCs w:val="18"/>
        </w:rPr>
        <w:t xml:space="preserve"> eux, jouent avec leur arme tant bien que mal. </w:t>
      </w:r>
      <w:proofErr w:type="gramStart"/>
      <w:r>
        <w:rPr>
          <w:rFonts w:asciiTheme="majorHAnsi" w:hAnsiTheme="majorHAnsi"/>
          <w:sz w:val="18"/>
          <w:szCs w:val="18"/>
        </w:rPr>
        <w:t>La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 xml:space="preserve"> seconde</w:t>
      </w:r>
      <w:proofErr w:type="gramEnd"/>
      <w:r>
        <w:rPr>
          <w:rFonts w:asciiTheme="majorHAnsi" w:hAnsiTheme="majorHAnsi"/>
          <w:sz w:val="18"/>
          <w:szCs w:val="18"/>
        </w:rPr>
        <w:t xml:space="preserve"> mi temps est plus intense avec une défense et des attaques un peu plus agressive mais ce n’est pas suffisant. Cependant, avec plus d’envie ce groupe peut faire quelque chose. A vous de savoir ce que vous voulez les jeunes. </w:t>
      </w:r>
    </w:p>
    <w:p w14:paraId="34B47462" w14:textId="77777777" w:rsidR="00D34B87" w:rsidRPr="007417A9" w:rsidRDefault="00D34B87">
      <w:pPr>
        <w:rPr>
          <w:rFonts w:asciiTheme="majorHAnsi" w:hAnsiTheme="majorHAnsi"/>
          <w:sz w:val="18"/>
          <w:szCs w:val="18"/>
        </w:rPr>
      </w:pPr>
    </w:p>
    <w:p w14:paraId="4E768AB7" w14:textId="77777777" w:rsidR="00D34B87" w:rsidRPr="007417A9" w:rsidRDefault="00D34B87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182706FA" w14:textId="0CE16E90" w:rsidR="00380158" w:rsidRPr="007417A9" w:rsidRDefault="00380158" w:rsidP="00824119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Ben</w:t>
      </w:r>
      <w:r w:rsidR="00B95E93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jamines :</w:t>
      </w:r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CTC 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- ALCB</w:t>
      </w:r>
      <w:r w:rsidR="00F85845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:</w:t>
      </w:r>
      <w:r w:rsidR="00D34B87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2E4D44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54 - 44</w:t>
      </w:r>
    </w:p>
    <w:p w14:paraId="24EE3475" w14:textId="77777777" w:rsidR="00D34B87" w:rsidRPr="007417A9" w:rsidRDefault="00D34B87" w:rsidP="00824119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30A1B622" w14:textId="3B3138C7" w:rsidR="00380158" w:rsidRDefault="002E4D44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C’est avec une grande motivation que les benjamines ont débuté le match. De très jolies phases de jeu et une solide défense ont permis de prendre</w:t>
      </w:r>
      <w:r w:rsidR="00A349CE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un léger avantage à la pause (</w:t>
      </w:r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+ 8 </w:t>
      </w:r>
      <w:proofErr w:type="gramStart"/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points )</w:t>
      </w:r>
      <w:proofErr w:type="gramEnd"/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. Malgré les fautes qui ont pesé sur l’effectif, les filles ont rien </w:t>
      </w:r>
      <w:proofErr w:type="spellStart"/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laché</w:t>
      </w:r>
      <w:proofErr w:type="spellEnd"/>
      <w: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et s’imposent 54 à 44. Un grand bravo à toute l’équipe. </w:t>
      </w:r>
    </w:p>
    <w:p w14:paraId="0E60E24F" w14:textId="77777777" w:rsidR="004E68FD" w:rsidRPr="007417A9" w:rsidRDefault="004E68FD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46D506F9" w14:textId="3D3E5C15" w:rsidR="002838DC" w:rsidRPr="007417A9" w:rsidRDefault="00824119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Benjamins :</w:t>
      </w:r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AS </w:t>
      </w:r>
      <w:proofErr w:type="spellStart"/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Mazeres</w:t>
      </w:r>
      <w:proofErr w:type="spellEnd"/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Uzos</w:t>
      </w:r>
      <w:proofErr w:type="spellEnd"/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Rontignon</w:t>
      </w:r>
      <w:proofErr w:type="spellEnd"/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- </w:t>
      </w:r>
      <w:proofErr w:type="spellStart"/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2838DC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:</w:t>
      </w:r>
      <w:r w:rsidR="00D34B87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84 - 16</w:t>
      </w:r>
    </w:p>
    <w:p w14:paraId="3BB54BC4" w14:textId="77777777" w:rsidR="00380158" w:rsidRPr="007417A9" w:rsidRDefault="00380158" w:rsidP="00380158">
      <w:pPr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</w:p>
    <w:p w14:paraId="344EBFBC" w14:textId="4A674338" w:rsidR="007417A9" w:rsidRPr="004E68FD" w:rsidRDefault="002838DC" w:rsidP="004E68FD">
      <w:pPr>
        <w:shd w:val="clear" w:color="auto" w:fill="FFFFFF"/>
        <w:spacing w:after="240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</w:rPr>
        <w:t>Poussines</w:t>
      </w:r>
      <w:r w:rsidR="00B95E93"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</w:rPr>
        <w:t>1</w:t>
      </w: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</w:rPr>
        <w:t> :</w:t>
      </w:r>
      <w:r w:rsidR="004E68FD">
        <w:rPr>
          <w:rFonts w:asciiTheme="majorHAnsi" w:eastAsia="Times New Roman" w:hAnsiTheme="majorHAnsi" w:cs="Arial"/>
          <w:color w:val="222222"/>
          <w:sz w:val="18"/>
          <w:szCs w:val="18"/>
        </w:rPr>
        <w:t xml:space="preserve"> </w:t>
      </w:r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CTC 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Arthez</w:t>
      </w:r>
      <w:proofErr w:type="spellEnd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="00B95E93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Castétis</w:t>
      </w:r>
      <w:proofErr w:type="spellEnd"/>
      <w:r w:rsidR="00F85845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:</w:t>
      </w:r>
      <w:r w:rsidR="007417A9"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REP</w:t>
      </w:r>
      <w:r w:rsidR="00A349CE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O</w:t>
      </w:r>
      <w:r w:rsidR="004E68FD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S </w:t>
      </w:r>
    </w:p>
    <w:p w14:paraId="4E19B8D3" w14:textId="17F4C822" w:rsidR="00B95E93" w:rsidRPr="007417A9" w:rsidRDefault="00B95E93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7417A9">
        <w:rPr>
          <w:rFonts w:asciiTheme="majorHAnsi" w:eastAsia="Times New Roman" w:hAnsiTheme="majorHAnsi" w:cs="Arial"/>
          <w:b/>
          <w:color w:val="222222"/>
          <w:sz w:val="18"/>
          <w:szCs w:val="18"/>
          <w:u w:val="single"/>
          <w:shd w:val="clear" w:color="auto" w:fill="FFFFFF"/>
        </w:rPr>
        <w:t>Poussines2 :</w:t>
      </w:r>
      <w:r w:rsidRPr="007417A9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CTC </w:t>
      </w:r>
      <w:proofErr w:type="spellStart"/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>Castetis</w:t>
      </w:r>
      <w:proofErr w:type="spellEnd"/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>/</w:t>
      </w:r>
      <w:proofErr w:type="spellStart"/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>Arthez</w:t>
      </w:r>
      <w:proofErr w:type="spellEnd"/>
      <w:r w:rsidR="004E68FD">
        <w:rPr>
          <w:rFonts w:asciiTheme="majorHAnsi" w:eastAsia="Times New Roman" w:hAnsiTheme="majorHAnsi" w:cs="Times New Roman"/>
          <w:color w:val="000000"/>
          <w:sz w:val="18"/>
          <w:szCs w:val="18"/>
        </w:rPr>
        <w:t> : REPOS</w:t>
      </w:r>
    </w:p>
    <w:p w14:paraId="1D152FD2" w14:textId="77777777" w:rsidR="007417A9" w:rsidRPr="007417A9" w:rsidRDefault="007417A9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39F28A27" w14:textId="77777777" w:rsidR="007417A9" w:rsidRPr="007417A9" w:rsidRDefault="007417A9" w:rsidP="007417A9">
      <w:pPr>
        <w:rPr>
          <w:rFonts w:asciiTheme="majorHAnsi" w:eastAsia="Times New Roman" w:hAnsiTheme="majorHAnsi" w:cs="Times New Roman"/>
          <w:sz w:val="18"/>
          <w:szCs w:val="18"/>
        </w:rPr>
      </w:pPr>
    </w:p>
    <w:p w14:paraId="50D85970" w14:textId="77777777" w:rsidR="007417A9" w:rsidRPr="007417A9" w:rsidRDefault="007417A9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430E16C1" w14:textId="77777777" w:rsidR="005E18EA" w:rsidRPr="007417A9" w:rsidRDefault="005E18EA" w:rsidP="00B95E93">
      <w:pPr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14:paraId="15CDB702" w14:textId="2BEBD029" w:rsidR="00380158" w:rsidRPr="004145EB" w:rsidRDefault="00380158">
      <w:pPr>
        <w:rPr>
          <w:rFonts w:asciiTheme="majorHAnsi" w:eastAsia="Times New Roman" w:hAnsiTheme="majorHAnsi" w:cs="Times New Roman"/>
          <w:sz w:val="20"/>
          <w:szCs w:val="20"/>
        </w:rPr>
      </w:pPr>
    </w:p>
    <w:sectPr w:rsidR="00380158" w:rsidRPr="004145EB" w:rsidSect="00A718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58"/>
    <w:rsid w:val="00121AA4"/>
    <w:rsid w:val="001F7275"/>
    <w:rsid w:val="002838DC"/>
    <w:rsid w:val="002E4D44"/>
    <w:rsid w:val="00380158"/>
    <w:rsid w:val="003B5844"/>
    <w:rsid w:val="004145EB"/>
    <w:rsid w:val="004A64BE"/>
    <w:rsid w:val="004E68FD"/>
    <w:rsid w:val="005779DC"/>
    <w:rsid w:val="005E18EA"/>
    <w:rsid w:val="007417A9"/>
    <w:rsid w:val="00824119"/>
    <w:rsid w:val="009F748C"/>
    <w:rsid w:val="00A349CE"/>
    <w:rsid w:val="00A71845"/>
    <w:rsid w:val="00B95E93"/>
    <w:rsid w:val="00D207E7"/>
    <w:rsid w:val="00D34B87"/>
    <w:rsid w:val="00DA30AF"/>
    <w:rsid w:val="00E64E8F"/>
    <w:rsid w:val="00F85845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6E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21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21A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DUVERGE</dc:creator>
  <cp:lastModifiedBy>Emilie DUVERGE</cp:lastModifiedBy>
  <cp:revision>3</cp:revision>
  <dcterms:created xsi:type="dcterms:W3CDTF">2017-11-26T13:55:00Z</dcterms:created>
  <dcterms:modified xsi:type="dcterms:W3CDTF">2017-11-26T18:37:00Z</dcterms:modified>
</cp:coreProperties>
</file>